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6FF56" w14:textId="77777777" w:rsidR="00C91CA3" w:rsidRDefault="00C91CA3" w:rsidP="001A0597"/>
    <w:p w14:paraId="2B1CB99A" w14:textId="5D6C217A" w:rsidR="005803DA" w:rsidRDefault="00E07D91" w:rsidP="00E07D91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RELACIÓN DE PREGUNTAS Y RESPUESTAS PARA LA </w:t>
      </w:r>
      <w:r w:rsidR="005803DA">
        <w:rPr>
          <w:rFonts w:ascii="Calibri" w:eastAsia="Calibri" w:hAnsi="Calibri" w:cs="Calibri"/>
          <w:b/>
          <w:bCs/>
        </w:rPr>
        <w:t xml:space="preserve">INVITACIÓN MIXTA DE ADJUDICACIÓN </w:t>
      </w:r>
      <w:r w:rsidR="005803DA" w:rsidRPr="001F6A2C">
        <w:rPr>
          <w:rFonts w:ascii="Calibri" w:eastAsia="Calibri" w:hAnsi="Calibri" w:cs="Calibri"/>
          <w:b/>
          <w:bCs/>
        </w:rPr>
        <w:t>DIRECTA MEDIANTE INVITACIÓN CON COTIZACIÓN DE TRES PROVEEDORES</w:t>
      </w:r>
      <w:r w:rsidR="005803DA">
        <w:rPr>
          <w:rFonts w:ascii="Calibri" w:eastAsia="Calibri" w:hAnsi="Calibri" w:cs="Calibri"/>
          <w:b/>
          <w:bCs/>
        </w:rPr>
        <w:t xml:space="preserve"> No. </w:t>
      </w:r>
      <w:r w:rsidR="005803DA" w:rsidRPr="00753E11">
        <w:rPr>
          <w:rFonts w:ascii="Calibri" w:eastAsia="Calibri" w:hAnsi="Calibri" w:cs="Calibri"/>
          <w:b/>
          <w:bCs/>
        </w:rPr>
        <w:t>M3E-41205726-1</w:t>
      </w:r>
      <w:r>
        <w:rPr>
          <w:rFonts w:ascii="Calibri" w:eastAsia="Calibri" w:hAnsi="Calibri" w:cs="Calibri"/>
          <w:b/>
          <w:bCs/>
        </w:rPr>
        <w:t xml:space="preserve"> </w:t>
      </w:r>
      <w:r w:rsidR="005803DA">
        <w:rPr>
          <w:rFonts w:ascii="Calibri" w:eastAsia="Calibri" w:hAnsi="Calibri" w:cs="Calibri"/>
          <w:b/>
          <w:bCs/>
        </w:rPr>
        <w:t xml:space="preserve">PARA LA ADQUISICIÓN DE </w:t>
      </w:r>
      <w:r w:rsidR="005803DA" w:rsidRPr="001F6A2C">
        <w:rPr>
          <w:rFonts w:ascii="Calibri" w:eastAsia="Calibri" w:hAnsi="Calibri" w:cs="Calibri"/>
          <w:b/>
          <w:bCs/>
        </w:rPr>
        <w:t>MATERIALES, ÚTILES Y EQUIPOS MENORES DE TECNOLOGÍAS DE LA INFORMACIÓN Y COMUNICACIONES</w:t>
      </w:r>
    </w:p>
    <w:p w14:paraId="60722036" w14:textId="64BF1663" w:rsidR="00A42F6D" w:rsidRPr="00E07D91" w:rsidRDefault="00E07D91" w:rsidP="00A42F6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es-MX"/>
        </w:rPr>
      </w:pPr>
      <w:r w:rsidRPr="00E07D91">
        <w:rPr>
          <w:rFonts w:ascii="Arial" w:hAnsi="Arial" w:cs="Arial"/>
          <w:b/>
          <w:bCs/>
          <w:sz w:val="20"/>
          <w:szCs w:val="20"/>
          <w:lang w:eastAsia="es-MX"/>
        </w:rPr>
        <w:t xml:space="preserve">NOMBRE DEL PARTICIPANTE: DINÁMICA DEL CENTRO, SA DE CV </w:t>
      </w:r>
    </w:p>
    <w:p w14:paraId="5D4C9D40" w14:textId="77777777" w:rsidR="00A42F6D" w:rsidRPr="00A42F6D" w:rsidRDefault="00A42F6D" w:rsidP="00A42F6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es-MX"/>
        </w:rPr>
      </w:pPr>
      <w:r w:rsidRPr="00A42F6D">
        <w:rPr>
          <w:rFonts w:ascii="Arial" w:hAnsi="Arial" w:cs="Arial"/>
          <w:b/>
          <w:bCs/>
          <w:sz w:val="20"/>
          <w:szCs w:val="20"/>
          <w:lang w:eastAsia="es-MX"/>
        </w:rPr>
        <w:t>b</w:t>
      </w:r>
      <w:proofErr w:type="gramStart"/>
      <w:r w:rsidRPr="00A42F6D">
        <w:rPr>
          <w:rFonts w:ascii="Arial" w:hAnsi="Arial" w:cs="Arial"/>
          <w:b/>
          <w:bCs/>
          <w:sz w:val="20"/>
          <w:szCs w:val="20"/>
          <w:lang w:eastAsia="es-MX"/>
        </w:rPr>
        <w:t>).-</w:t>
      </w:r>
      <w:proofErr w:type="gramEnd"/>
      <w:r w:rsidRPr="00A42F6D">
        <w:rPr>
          <w:rFonts w:ascii="Arial" w:hAnsi="Arial" w:cs="Arial"/>
          <w:b/>
          <w:bCs/>
          <w:sz w:val="20"/>
          <w:szCs w:val="20"/>
          <w:lang w:eastAsia="es-MX"/>
        </w:rPr>
        <w:t xml:space="preserve"> De carácter técnico</w:t>
      </w:r>
    </w:p>
    <w:p w14:paraId="739ACA45" w14:textId="77777777" w:rsidR="00A42F6D" w:rsidRDefault="00A42F6D" w:rsidP="00A42F6D">
      <w:pPr>
        <w:jc w:val="both"/>
        <w:rPr>
          <w:rFonts w:asciiTheme="majorHAnsi" w:hAnsiTheme="majorHAnsi" w:cstheme="majorHAnsi"/>
          <w:sz w:val="20"/>
          <w:szCs w:val="20"/>
        </w:rPr>
      </w:pPr>
      <w:r w:rsidRPr="007623FF">
        <w:rPr>
          <w:rFonts w:asciiTheme="majorHAnsi" w:hAnsiTheme="majorHAnsi" w:cstheme="majorHAnsi"/>
          <w:sz w:val="20"/>
          <w:szCs w:val="20"/>
        </w:rPr>
        <w:t>Con el fin de ofrecer un beneficio adicional a clientes de HP como el Gobierno del Estado de Guanajuato, el fabricante HP ha desarrollado una imagen diferenciada para los Cartuchos de Tóner Originales HP.</w:t>
      </w:r>
    </w:p>
    <w:p w14:paraId="2A15611B" w14:textId="77777777" w:rsidR="00A42F6D" w:rsidRDefault="00A42F6D" w:rsidP="00A42F6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eastAsia="es-MX"/>
        </w:rPr>
      </w:pPr>
      <w:r>
        <w:rPr>
          <w:rFonts w:asciiTheme="majorHAnsi" w:hAnsiTheme="majorHAnsi" w:cstheme="majorHAnsi"/>
          <w:sz w:val="20"/>
          <w:szCs w:val="20"/>
          <w:lang w:eastAsia="es-MX"/>
        </w:rPr>
        <w:t>L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a diferencia radica en </w:t>
      </w:r>
      <w:r>
        <w:rPr>
          <w:rFonts w:asciiTheme="majorHAnsi" w:hAnsiTheme="majorHAnsi" w:cstheme="majorHAnsi"/>
          <w:sz w:val="20"/>
          <w:szCs w:val="20"/>
          <w:lang w:eastAsia="es-MX"/>
        </w:rPr>
        <w:t>la imagen de la caja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 para efectos de identificar los Tóner que son entregados a organismos gubernamentales,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 </w:t>
      </w:r>
      <w:r w:rsidRPr="00164632">
        <w:rPr>
          <w:rFonts w:asciiTheme="majorHAnsi" w:hAnsiTheme="majorHAnsi" w:cstheme="majorHAnsi"/>
          <w:sz w:val="20"/>
          <w:szCs w:val="20"/>
          <w:lang w:eastAsia="es-MX"/>
        </w:rPr>
        <w:t xml:space="preserve">La imagen de la “caja estándar” es la que comúnmente se conoce hoy en día en el mercado, cuenta con diversos colores y mensajes en la caja, este producto es ofrecido a cualquier cliente que compre Consumibles Originales HP. </w:t>
      </w:r>
    </w:p>
    <w:p w14:paraId="113B019C" w14:textId="77777777" w:rsidR="00A42F6D" w:rsidRDefault="00A42F6D" w:rsidP="00A42F6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eastAsia="es-MX"/>
        </w:rPr>
      </w:pPr>
      <w:r w:rsidRPr="00164632">
        <w:rPr>
          <w:rFonts w:asciiTheme="majorHAnsi" w:hAnsiTheme="majorHAnsi" w:cstheme="majorHAnsi"/>
          <w:sz w:val="20"/>
          <w:szCs w:val="20"/>
          <w:lang w:eastAsia="es-MX"/>
        </w:rPr>
        <w:t xml:space="preserve">Por otro lado, la “caja contractual” o “cartucho contractual”, sólo es distribuido a </w:t>
      </w:r>
      <w:r>
        <w:rPr>
          <w:rFonts w:asciiTheme="majorHAnsi" w:hAnsiTheme="majorHAnsi" w:cstheme="majorHAnsi"/>
          <w:sz w:val="20"/>
          <w:szCs w:val="20"/>
          <w:lang w:eastAsia="es-MX"/>
        </w:rPr>
        <w:t>entidades como el Gobierno del Estado de Guanajuato.</w:t>
      </w:r>
      <w:r w:rsidRPr="00164632">
        <w:rPr>
          <w:rFonts w:asciiTheme="majorHAnsi" w:hAnsiTheme="majorHAnsi" w:cstheme="majorHAnsi"/>
          <w:sz w:val="20"/>
          <w:szCs w:val="20"/>
          <w:lang w:eastAsia="es-MX"/>
        </w:rPr>
        <w:t xml:space="preserve"> Esta caja es de color blanco y cuenta con señalizaciones en color negro.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 </w:t>
      </w:r>
      <w:r w:rsidRPr="00900075">
        <w:rPr>
          <w:rFonts w:asciiTheme="majorHAnsi" w:hAnsiTheme="majorHAnsi" w:cstheme="majorHAnsi"/>
          <w:sz w:val="20"/>
          <w:szCs w:val="20"/>
          <w:lang w:eastAsia="es-MX"/>
        </w:rPr>
        <w:t>Adicionalmente, es importante mencionar que en el número de parte encontraremos la letra “C” al final. (Ej. “AC”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, </w:t>
      </w:r>
      <w:r w:rsidRPr="00900075">
        <w:rPr>
          <w:rFonts w:asciiTheme="majorHAnsi" w:hAnsiTheme="majorHAnsi" w:cstheme="majorHAnsi"/>
          <w:sz w:val="20"/>
          <w:szCs w:val="20"/>
          <w:lang w:eastAsia="es-MX"/>
        </w:rPr>
        <w:t>“XC”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  <w:lang w:eastAsia="es-MX"/>
        </w:rPr>
        <w:t>ó</w:t>
      </w:r>
      <w:proofErr w:type="spellEnd"/>
      <w:r>
        <w:rPr>
          <w:rFonts w:asciiTheme="majorHAnsi" w:hAnsiTheme="majorHAnsi" w:cstheme="majorHAnsi"/>
          <w:sz w:val="20"/>
          <w:szCs w:val="20"/>
          <w:lang w:eastAsia="es-MX"/>
        </w:rPr>
        <w:t xml:space="preserve"> “YC”</w:t>
      </w:r>
      <w:r w:rsidRPr="00900075">
        <w:rPr>
          <w:rFonts w:asciiTheme="majorHAnsi" w:hAnsiTheme="majorHAnsi" w:cstheme="majorHAnsi"/>
          <w:sz w:val="20"/>
          <w:szCs w:val="20"/>
          <w:lang w:eastAsia="es-MX"/>
        </w:rPr>
        <w:t>)</w:t>
      </w:r>
    </w:p>
    <w:p w14:paraId="2664E56E" w14:textId="77777777" w:rsidR="00A42F6D" w:rsidRDefault="00A42F6D" w:rsidP="00A42F6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eastAsia="es-MX"/>
        </w:rPr>
      </w:pPr>
      <w:r w:rsidRPr="00FC1F84">
        <w:rPr>
          <w:rFonts w:asciiTheme="majorHAnsi" w:hAnsiTheme="majorHAnsi" w:cstheme="majorHAnsi"/>
          <w:sz w:val="20"/>
          <w:szCs w:val="20"/>
          <w:lang w:eastAsia="es-MX"/>
        </w:rPr>
        <w:t>Se aclara que los bienes tanto con la serie solicitada como con la terminación “C”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 (Contractual)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 son los MISMOS bienes, en cuanto a calidad, rendimiento</w:t>
      </w:r>
      <w:r>
        <w:rPr>
          <w:rFonts w:asciiTheme="majorHAnsi" w:hAnsiTheme="majorHAnsi" w:cstheme="majorHAnsi"/>
          <w:sz w:val="20"/>
          <w:szCs w:val="20"/>
          <w:lang w:eastAsia="es-MX"/>
        </w:rPr>
        <w:t>, garantía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 y todas las características que requiere la convocante, </w:t>
      </w:r>
      <w:r w:rsidRPr="008D232B">
        <w:rPr>
          <w:rFonts w:asciiTheme="majorHAnsi" w:hAnsiTheme="majorHAnsi" w:cstheme="majorHAnsi"/>
          <w:b/>
          <w:bCs/>
          <w:sz w:val="20"/>
          <w:szCs w:val="20"/>
          <w:lang w:eastAsia="es-MX"/>
        </w:rPr>
        <w:t>Originales y 100% NUEVOS en todas sus partes,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eastAsia="es-MX"/>
        </w:rPr>
        <w:t>NO rellenados, NO remanufacturados, NO reciclados,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 son los mismos Tóner, </w:t>
      </w:r>
      <w:r>
        <w:rPr>
          <w:rFonts w:asciiTheme="majorHAnsi" w:hAnsiTheme="majorHAnsi" w:cstheme="majorHAnsi"/>
          <w:sz w:val="20"/>
          <w:szCs w:val="20"/>
          <w:lang w:eastAsia="es-MX"/>
        </w:rPr>
        <w:t>la única diferencia es la presentación de la caja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>.</w:t>
      </w:r>
    </w:p>
    <w:p w14:paraId="4939607E" w14:textId="5B832BAB" w:rsidR="00A42F6D" w:rsidRDefault="00A42F6D" w:rsidP="00A42F6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eastAsia="es-MX"/>
        </w:rPr>
      </w:pP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 Es por ello </w:t>
      </w:r>
      <w:proofErr w:type="gramStart"/>
      <w:r w:rsidRPr="00FC1F84">
        <w:rPr>
          <w:rFonts w:asciiTheme="majorHAnsi" w:hAnsiTheme="majorHAnsi" w:cstheme="majorHAnsi"/>
          <w:sz w:val="20"/>
          <w:szCs w:val="20"/>
          <w:lang w:eastAsia="es-MX"/>
        </w:rPr>
        <w:t>que</w:t>
      </w:r>
      <w:proofErr w:type="gramEnd"/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 solicitamos que para las partidas indicadas a continuación sean aceptados los Tóner marca HP 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con el empaquetado específico para Gobierno, sin ser obligatorio para los demás participantes, </w:t>
      </w:r>
      <w:r w:rsidRPr="00FC1F84">
        <w:rPr>
          <w:rFonts w:asciiTheme="majorHAnsi" w:hAnsiTheme="majorHAnsi" w:cstheme="majorHAnsi"/>
          <w:sz w:val="20"/>
          <w:szCs w:val="20"/>
          <w:lang w:eastAsia="es-MX"/>
        </w:rPr>
        <w:t xml:space="preserve">como ejemplo se muestra lo siguiente: </w:t>
      </w:r>
    </w:p>
    <w:p w14:paraId="283F4658" w14:textId="77777777" w:rsidR="00A42F6D" w:rsidRPr="00FC1F84" w:rsidRDefault="00A42F6D" w:rsidP="00A42F6D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0"/>
          <w:szCs w:val="20"/>
          <w:lang w:eastAsia="es-MX"/>
        </w:rPr>
      </w:pPr>
      <w:r w:rsidRPr="00FC1F84">
        <w:rPr>
          <w:rFonts w:asciiTheme="majorHAnsi" w:hAnsiTheme="majorHAnsi" w:cstheme="majorHAnsi"/>
          <w:b/>
          <w:bCs/>
          <w:sz w:val="20"/>
          <w:szCs w:val="20"/>
          <w:lang w:eastAsia="es-MX"/>
        </w:rPr>
        <w:t xml:space="preserve">Se solicita Tóner marca HP serie </w:t>
      </w:r>
      <w:r>
        <w:rPr>
          <w:rFonts w:asciiTheme="majorHAnsi" w:hAnsiTheme="majorHAnsi" w:cstheme="majorHAnsi"/>
          <w:b/>
          <w:bCs/>
          <w:sz w:val="20"/>
          <w:szCs w:val="20"/>
          <w:lang w:eastAsia="es-MX"/>
        </w:rPr>
        <w:t>CE285</w:t>
      </w:r>
      <w:proofErr w:type="gramStart"/>
      <w:r>
        <w:rPr>
          <w:rFonts w:asciiTheme="majorHAnsi" w:hAnsiTheme="majorHAnsi" w:cstheme="majorHAnsi"/>
          <w:b/>
          <w:bCs/>
          <w:sz w:val="20"/>
          <w:szCs w:val="20"/>
          <w:lang w:eastAsia="es-MX"/>
        </w:rPr>
        <w:t>A</w:t>
      </w:r>
      <w:r w:rsidRPr="00FC1F84">
        <w:rPr>
          <w:rFonts w:asciiTheme="majorHAnsi" w:hAnsiTheme="majorHAnsi" w:cstheme="majorHAnsi"/>
          <w:b/>
          <w:bCs/>
          <w:sz w:val="20"/>
          <w:szCs w:val="20"/>
          <w:lang w:eastAsia="es-MX"/>
        </w:rPr>
        <w:t xml:space="preserve">  y</w:t>
      </w:r>
      <w:proofErr w:type="gramEnd"/>
      <w:r w:rsidRPr="00FC1F84">
        <w:rPr>
          <w:rFonts w:asciiTheme="majorHAnsi" w:hAnsiTheme="majorHAnsi" w:cstheme="majorHAnsi"/>
          <w:b/>
          <w:bCs/>
          <w:sz w:val="20"/>
          <w:szCs w:val="20"/>
          <w:lang w:eastAsia="es-MX"/>
        </w:rPr>
        <w:t xml:space="preserve"> se solicita se acepte Tóner marca HP serie </w:t>
      </w:r>
      <w:r>
        <w:rPr>
          <w:rFonts w:asciiTheme="majorHAnsi" w:hAnsiTheme="majorHAnsi" w:cstheme="majorHAnsi"/>
          <w:b/>
          <w:bCs/>
          <w:sz w:val="20"/>
          <w:szCs w:val="20"/>
          <w:lang w:eastAsia="es-MX"/>
        </w:rPr>
        <w:t>CE285AC</w:t>
      </w:r>
    </w:p>
    <w:p w14:paraId="5725C1FB" w14:textId="77777777" w:rsidR="00A42F6D" w:rsidRPr="00BF140A" w:rsidRDefault="00A42F6D" w:rsidP="00A42F6D">
      <w:pPr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BF140A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Se adjunta 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comunicado oficial</w:t>
      </w:r>
      <w:r w:rsidRPr="00BF140A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del fabricante HP, 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confirmando</w:t>
      </w:r>
      <w:r w:rsidRPr="00BF140A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lo aquí manifestado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, cuya veracidad y validez puede confirmarse enviando un correo a la dirección </w:t>
      </w:r>
      <w:hyperlink r:id="rId10" w:history="1">
        <w:r w:rsidRPr="00BA11E7">
          <w:rPr>
            <w:rStyle w:val="Hipervnculo"/>
            <w:rFonts w:asciiTheme="majorHAnsi" w:hAnsiTheme="majorHAnsi" w:cstheme="majorHAnsi"/>
            <w:b/>
            <w:bCs/>
            <w:sz w:val="20"/>
            <w:szCs w:val="20"/>
          </w:rPr>
          <w:t>mex_dealreg@hp.com</w:t>
        </w:r>
      </w:hyperlink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</w:t>
      </w:r>
    </w:p>
    <w:p w14:paraId="44E3BF37" w14:textId="6630E6E7" w:rsidR="00A42F6D" w:rsidRDefault="00A42F6D" w:rsidP="00AF3D53">
      <w:pP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eastAsia="es-MX"/>
        </w:rPr>
      </w:pPr>
      <w:r>
        <w:rPr>
          <w:rFonts w:asciiTheme="majorHAnsi" w:hAnsiTheme="majorHAnsi" w:cstheme="majorHAnsi"/>
          <w:sz w:val="20"/>
          <w:szCs w:val="20"/>
          <w:lang w:eastAsia="es-MX"/>
        </w:rPr>
        <w:t xml:space="preserve">Me permito manifestar que la presentación “MODELO CONTRACTUAL – CON ETIQUETADO GOBIERNO” nos ha sido aceptada con anterioridad en Licitaciones Consolidadas del Gobierno del Estado de Guanajuato, similares a la presente, tales como la </w:t>
      </w:r>
      <w:r w:rsidRPr="003F50A2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40051001-041-23 (CAGEG-041/2023</w:t>
      </w:r>
      <w:proofErr w:type="gramStart"/>
      <w:r w:rsidRPr="003F50A2">
        <w:rPr>
          <w:rFonts w:asciiTheme="majorHAnsi" w:hAnsiTheme="majorHAnsi" w:cstheme="majorHAnsi"/>
          <w:sz w:val="20"/>
          <w:szCs w:val="20"/>
          <w:lang w:eastAsia="es-MX"/>
        </w:rPr>
        <w:t>)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 ,</w:t>
      </w:r>
      <w:proofErr w:type="gramEnd"/>
      <w:r>
        <w:rPr>
          <w:rFonts w:asciiTheme="majorHAnsi" w:hAnsiTheme="majorHAnsi" w:cstheme="majorHAnsi"/>
          <w:sz w:val="20"/>
          <w:szCs w:val="20"/>
          <w:lang w:eastAsia="es-MX"/>
        </w:rPr>
        <w:t xml:space="preserve"> así como la </w:t>
      </w:r>
      <w:r w:rsidRPr="003F50A2">
        <w:rPr>
          <w:rFonts w:asciiTheme="majorHAnsi" w:hAnsiTheme="majorHAnsi" w:cstheme="majorHAnsi"/>
          <w:sz w:val="20"/>
          <w:szCs w:val="20"/>
          <w:lang w:eastAsia="es-MX"/>
        </w:rPr>
        <w:t>LICITACIÓN PÚBLICA NACIONAL PRESENCIAL 40051001-028-23 (CAGEG-028/2023)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, </w:t>
      </w:r>
      <w:r w:rsidRPr="00242318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NO. 40051001-020-24 (CAGEG-020/2024)</w:t>
      </w:r>
      <w:r>
        <w:rPr>
          <w:rFonts w:asciiTheme="majorHAnsi" w:hAnsiTheme="majorHAnsi" w:cstheme="majorHAnsi"/>
          <w:sz w:val="20"/>
          <w:szCs w:val="20"/>
          <w:lang w:eastAsia="es-MX"/>
        </w:rPr>
        <w:t xml:space="preserve">, </w:t>
      </w:r>
      <w:r w:rsidRPr="00242318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NO. 40051001-032-24 (CAGEG-032/2024</w:t>
      </w:r>
      <w:r>
        <w:rPr>
          <w:rFonts w:asciiTheme="majorHAnsi" w:hAnsiTheme="majorHAnsi" w:cstheme="majorHAnsi"/>
          <w:sz w:val="20"/>
          <w:szCs w:val="20"/>
          <w:lang w:eastAsia="es-MX"/>
        </w:rPr>
        <w:t>)</w:t>
      </w:r>
      <w:r w:rsidR="00ED517D">
        <w:rPr>
          <w:rFonts w:asciiTheme="majorHAnsi" w:hAnsiTheme="majorHAnsi" w:cstheme="majorHAnsi"/>
          <w:sz w:val="20"/>
          <w:szCs w:val="20"/>
          <w:lang w:eastAsia="es-MX"/>
        </w:rPr>
        <w:t xml:space="preserve">, </w:t>
      </w:r>
      <w:r w:rsidRPr="00A42F6D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No. 40051001-054-24 (CAGEG-054/2024)</w:t>
      </w:r>
      <w:r w:rsidR="00ED517D">
        <w:rPr>
          <w:rFonts w:asciiTheme="majorHAnsi" w:hAnsiTheme="majorHAnsi" w:cstheme="majorHAnsi"/>
          <w:sz w:val="20"/>
          <w:szCs w:val="20"/>
          <w:lang w:eastAsia="es-MX"/>
        </w:rPr>
        <w:t xml:space="preserve">, </w:t>
      </w:r>
      <w:r w:rsidR="008920EC" w:rsidRPr="008920EC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NO. 40051001-012-25 (CAGEG-012/2025)</w:t>
      </w:r>
      <w:r w:rsidR="00FA12EA">
        <w:rPr>
          <w:rFonts w:asciiTheme="majorHAnsi" w:hAnsiTheme="majorHAnsi" w:cstheme="majorHAnsi"/>
          <w:sz w:val="20"/>
          <w:szCs w:val="20"/>
          <w:lang w:eastAsia="es-MX"/>
        </w:rPr>
        <w:t xml:space="preserve">, </w:t>
      </w:r>
      <w:r w:rsidR="008144E3" w:rsidRPr="008144E3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40051001-046-25 (CAGEG-046/2025)</w:t>
      </w:r>
      <w:r w:rsidR="00B521F0">
        <w:rPr>
          <w:rFonts w:asciiTheme="majorHAnsi" w:hAnsiTheme="majorHAnsi" w:cstheme="majorHAnsi"/>
          <w:sz w:val="20"/>
          <w:szCs w:val="20"/>
          <w:lang w:eastAsia="es-MX"/>
        </w:rPr>
        <w:t xml:space="preserve">, </w:t>
      </w:r>
      <w:r w:rsidR="00AF3D53" w:rsidRPr="00AF3D53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No. 40051001-028-26 (CAGEG-028/2026)</w:t>
      </w:r>
      <w:r w:rsidR="00AF3D53">
        <w:rPr>
          <w:rFonts w:asciiTheme="majorHAnsi" w:hAnsiTheme="majorHAnsi" w:cstheme="majorHAnsi"/>
          <w:sz w:val="20"/>
          <w:szCs w:val="20"/>
          <w:lang w:eastAsia="es-MX"/>
        </w:rPr>
        <w:t>, así como en la</w:t>
      </w:r>
      <w:r w:rsidR="00E8025F">
        <w:rPr>
          <w:rFonts w:asciiTheme="majorHAnsi" w:hAnsiTheme="majorHAnsi" w:cstheme="majorHAnsi"/>
          <w:sz w:val="20"/>
          <w:szCs w:val="20"/>
          <w:lang w:eastAsia="es-MX"/>
        </w:rPr>
        <w:t xml:space="preserve"> </w:t>
      </w:r>
      <w:r w:rsidR="00E8025F" w:rsidRPr="00E8025F">
        <w:rPr>
          <w:rFonts w:asciiTheme="majorHAnsi" w:hAnsiTheme="majorHAnsi" w:cstheme="majorHAnsi"/>
          <w:sz w:val="20"/>
          <w:szCs w:val="20"/>
          <w:lang w:eastAsia="es-MX"/>
        </w:rPr>
        <w:t>LICITACIÓN PÚBLICA NACIONAL MIXTA NO. 40051001-032-26</w:t>
      </w:r>
    </w:p>
    <w:p w14:paraId="702B726D" w14:textId="77777777" w:rsidR="00A42F6D" w:rsidRDefault="00A42F6D" w:rsidP="00A42F6D">
      <w:pP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eastAsia="es-MX"/>
        </w:rPr>
      </w:pPr>
    </w:p>
    <w:p w14:paraId="4DD1AA72" w14:textId="77777777" w:rsidR="00A42F6D" w:rsidRDefault="00A42F6D" w:rsidP="00A42F6D">
      <w:pP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eastAsia="es-MX"/>
        </w:rPr>
      </w:pPr>
      <w:r w:rsidRPr="00FC1F84">
        <w:rPr>
          <w:rFonts w:asciiTheme="majorHAnsi" w:hAnsiTheme="majorHAnsi" w:cstheme="majorHAnsi"/>
          <w:sz w:val="20"/>
          <w:szCs w:val="20"/>
          <w:lang w:eastAsia="es-MX"/>
        </w:rPr>
        <w:t>Para las siguientes partidas:</w:t>
      </w:r>
    </w:p>
    <w:p w14:paraId="6A69AE47" w14:textId="11B27C70" w:rsidR="00A42F6D" w:rsidRDefault="00A42F6D" w:rsidP="00A42F6D">
      <w:pPr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</w:t>
      </w:r>
      <w:r w:rsidRPr="00074922">
        <w:rPr>
          <w:rFonts w:asciiTheme="majorHAnsi" w:hAnsiTheme="majorHAnsi" w:cstheme="majorHAnsi"/>
          <w:b/>
          <w:bCs/>
          <w:sz w:val="20"/>
          <w:szCs w:val="20"/>
        </w:rPr>
        <w:t xml:space="preserve">regunta </w:t>
      </w:r>
      <w:r>
        <w:rPr>
          <w:rFonts w:asciiTheme="majorHAnsi" w:hAnsiTheme="majorHAnsi" w:cstheme="majorHAnsi"/>
          <w:b/>
          <w:bCs/>
          <w:sz w:val="20"/>
          <w:szCs w:val="20"/>
        </w:rPr>
        <w:t>1</w:t>
      </w:r>
      <w:r w:rsidRPr="00074922">
        <w:rPr>
          <w:rFonts w:asciiTheme="majorHAnsi" w:hAnsiTheme="majorHAnsi" w:cstheme="majorHAnsi"/>
          <w:b/>
          <w:bCs/>
          <w:sz w:val="20"/>
          <w:szCs w:val="20"/>
        </w:rPr>
        <w:t>:</w:t>
      </w: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851"/>
        <w:gridCol w:w="2835"/>
        <w:gridCol w:w="1843"/>
      </w:tblGrid>
      <w:tr w:rsidR="00337279" w:rsidRPr="00337279" w14:paraId="5D67D47F" w14:textId="77777777" w:rsidTr="00337279">
        <w:trPr>
          <w:trHeight w:val="37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753A" w14:textId="77777777" w:rsidR="00337279" w:rsidRPr="00337279" w:rsidRDefault="00337279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  <w:t>PAR TIDA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A0DEE" w14:textId="77777777" w:rsidR="00337279" w:rsidRPr="00337279" w:rsidRDefault="00337279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  <w:t>MARCA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57D3" w14:textId="77777777" w:rsidR="00337279" w:rsidRPr="00337279" w:rsidRDefault="00337279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  <w:t>MODELO ESTANDAR - CON ETIQUETADO COMERCIAL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16F1" w14:textId="77777777" w:rsidR="00337279" w:rsidRPr="00337279" w:rsidRDefault="00337279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s-MX"/>
                <w14:ligatures w14:val="none"/>
              </w:rPr>
              <w:t>MODELO OFERTADO</w:t>
            </w:r>
          </w:p>
        </w:tc>
      </w:tr>
      <w:tr w:rsidR="00337279" w:rsidRPr="00337279" w14:paraId="11F7AA71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FE7C5" w14:textId="3A880029" w:rsidR="00337279" w:rsidRPr="00337279" w:rsidRDefault="002E31C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E31C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7663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9DB1" w14:textId="468FB09A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Q2612A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34E18" w14:textId="04DCB814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Q2612AC</w:t>
            </w:r>
          </w:p>
        </w:tc>
      </w:tr>
      <w:tr w:rsidR="00337279" w:rsidRPr="00337279" w14:paraId="66A69500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5B9C" w14:textId="2C676D59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1501B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AECE2" w14:textId="531EBE35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CE285A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621B" w14:textId="4A916DC3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CE285AC</w:t>
            </w:r>
          </w:p>
        </w:tc>
      </w:tr>
      <w:tr w:rsidR="003254B8" w:rsidRPr="00337279" w14:paraId="24555457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01DBE" w14:textId="79E4987E" w:rsidR="003254B8" w:rsidRPr="000938A1" w:rsidRDefault="003254B8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F57D" w14:textId="7BADF792" w:rsidR="003254B8" w:rsidRPr="00337279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392BA" w14:textId="09B236D1" w:rsidR="003254B8" w:rsidRPr="000938A1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CE411A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0CD00" w14:textId="35212C0B" w:rsidR="003254B8" w:rsidRPr="000938A1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CE411AC</w:t>
            </w:r>
          </w:p>
        </w:tc>
      </w:tr>
      <w:tr w:rsidR="003254B8" w:rsidRPr="00337279" w14:paraId="4152DECD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C8A41" w14:textId="0B2EDB08" w:rsidR="003254B8" w:rsidRPr="000938A1" w:rsidRDefault="003254B8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0947A" w14:textId="7590257F" w:rsidR="003254B8" w:rsidRPr="00337279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CD8A3" w14:textId="5481A576" w:rsidR="003254B8" w:rsidRPr="000938A1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CE278A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ABEA" w14:textId="634BC60C" w:rsidR="003254B8" w:rsidRPr="000938A1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CE278AC</w:t>
            </w:r>
          </w:p>
        </w:tc>
      </w:tr>
      <w:tr w:rsidR="00337279" w:rsidRPr="00337279" w14:paraId="2DEA8605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101F" w14:textId="1B0E3323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370D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B3A2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Q2612A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1363" w14:textId="3223C1AF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Q2612AC</w:t>
            </w:r>
          </w:p>
        </w:tc>
      </w:tr>
      <w:tr w:rsidR="00337279" w:rsidRPr="00337279" w14:paraId="1AD24EAD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44B7B" w14:textId="7E2C084D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631C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F035" w14:textId="0E273386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CE412A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DC39" w14:textId="6A9AF638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CE412AC</w:t>
            </w:r>
          </w:p>
        </w:tc>
      </w:tr>
      <w:tr w:rsidR="00337279" w:rsidRPr="00337279" w14:paraId="5E62CDF4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FFC4" w14:textId="1AB11EF1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CF88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5944" w14:textId="5B402B15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CE278A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5CC4" w14:textId="408A4928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CE278AC</w:t>
            </w:r>
          </w:p>
        </w:tc>
      </w:tr>
      <w:tr w:rsidR="00337279" w:rsidRPr="00337279" w14:paraId="19185E7A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E222" w14:textId="312EC31D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F9AF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856B" w14:textId="69F09ADB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Q2612A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215B" w14:textId="664053C9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Q2612AC</w:t>
            </w:r>
          </w:p>
        </w:tc>
      </w:tr>
      <w:tr w:rsidR="00337279" w:rsidRPr="00337279" w14:paraId="50AA0F40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2D8F" w14:textId="66C580AD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AC7A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A2E0" w14:textId="09C56B97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CE411A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746B" w14:textId="30416BBE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CE411AC</w:t>
            </w:r>
          </w:p>
        </w:tc>
      </w:tr>
      <w:tr w:rsidR="00337279" w:rsidRPr="00337279" w14:paraId="6AEF9ED4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F70C" w14:textId="6899C2BD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574E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4445" w14:textId="725EB9FA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CE412A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EB5A" w14:textId="2A96B306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CE412AC</w:t>
            </w:r>
          </w:p>
        </w:tc>
      </w:tr>
      <w:tr w:rsidR="00337279" w:rsidRPr="00337279" w14:paraId="64F8C063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21A2" w14:textId="317F802D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FE5A5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C1B5" w14:textId="7DC67192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CE413A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23A1" w14:textId="154AC3ED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CE413AC</w:t>
            </w:r>
          </w:p>
        </w:tc>
      </w:tr>
      <w:tr w:rsidR="003254B8" w:rsidRPr="00337279" w14:paraId="1B86CC97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82903" w14:textId="0E2EF825" w:rsidR="003254B8" w:rsidRPr="000938A1" w:rsidRDefault="003254B8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A56B9" w14:textId="513339E1" w:rsidR="003254B8" w:rsidRPr="00337279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DA9C9" w14:textId="67B8E8C5" w:rsidR="003254B8" w:rsidRPr="000938A1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CE505A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74ECC" w14:textId="5AF625BA" w:rsidR="003254B8" w:rsidRPr="000938A1" w:rsidRDefault="003254B8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CE505AC</w:t>
            </w:r>
          </w:p>
        </w:tc>
      </w:tr>
      <w:tr w:rsidR="00337279" w:rsidRPr="00337279" w14:paraId="2D3457F7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7B32" w14:textId="14F42E3C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EFDA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4AFF" w14:textId="2444BDDB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W2020X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F973" w14:textId="72533832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W2020XC</w:t>
            </w:r>
          </w:p>
        </w:tc>
      </w:tr>
      <w:tr w:rsidR="00337279" w:rsidRPr="00337279" w14:paraId="7427A485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F787F" w14:textId="4756557A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6AD6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979E" w14:textId="1BF9D18C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W2021X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65640" w14:textId="42FE8B1F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W2021XC</w:t>
            </w:r>
          </w:p>
        </w:tc>
      </w:tr>
      <w:tr w:rsidR="00337279" w:rsidRPr="00337279" w14:paraId="13D9D034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BD315" w14:textId="327959BC" w:rsidR="00337279" w:rsidRPr="00337279" w:rsidRDefault="000938A1" w:rsidP="00337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DA80B" w14:textId="77777777" w:rsidR="00337279" w:rsidRPr="00337279" w:rsidRDefault="00337279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788D" w14:textId="7F4DC8FB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W2022X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88CB" w14:textId="51745B74" w:rsidR="00337279" w:rsidRPr="00337279" w:rsidRDefault="000938A1" w:rsidP="003372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W2022XC</w:t>
            </w:r>
          </w:p>
        </w:tc>
      </w:tr>
      <w:tr w:rsidR="000938A1" w:rsidRPr="00337279" w14:paraId="5A7D6704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5297E" w14:textId="3DE90810" w:rsidR="000938A1" w:rsidRPr="00337279" w:rsidRDefault="000938A1" w:rsidP="0009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8F02" w14:textId="77777777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F719" w14:textId="3068C10F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W2023X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35CD6" w14:textId="3E9EBA63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W2023XC</w:t>
            </w:r>
          </w:p>
        </w:tc>
      </w:tr>
      <w:tr w:rsidR="000938A1" w:rsidRPr="00337279" w14:paraId="2D77C8EE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8898" w14:textId="4DC0689F" w:rsidR="000938A1" w:rsidRPr="00337279" w:rsidRDefault="000938A1" w:rsidP="0009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1DCF" w14:textId="77777777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924C" w14:textId="36ADE63A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CF258X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5070" w14:textId="18FCF5E9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CF258XC</w:t>
            </w:r>
          </w:p>
        </w:tc>
      </w:tr>
      <w:tr w:rsidR="000938A1" w:rsidRPr="00337279" w14:paraId="0A798504" w14:textId="77777777" w:rsidTr="00337279">
        <w:trPr>
          <w:trHeight w:val="2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300B" w14:textId="1957229D" w:rsidR="000938A1" w:rsidRPr="00337279" w:rsidRDefault="000938A1" w:rsidP="0009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4112F" w14:textId="77777777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337279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HP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3DCDE" w14:textId="47DB006A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CF280X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CEB3E" w14:textId="2CF90BFB" w:rsidR="000938A1" w:rsidRPr="00337279" w:rsidRDefault="000938A1" w:rsidP="000938A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</w:pPr>
            <w:r w:rsidRPr="000938A1">
              <w:rPr>
                <w:rFonts w:ascii="Calibri" w:eastAsia="Times New Roman" w:hAnsi="Calibri" w:cs="Calibri"/>
                <w:kern w:val="0"/>
                <w:sz w:val="16"/>
                <w:szCs w:val="16"/>
                <w:lang w:eastAsia="es-MX"/>
                <w14:ligatures w14:val="none"/>
              </w:rPr>
              <w:t>CF280XC</w:t>
            </w:r>
          </w:p>
        </w:tc>
      </w:tr>
    </w:tbl>
    <w:p w14:paraId="65B3AAB5" w14:textId="77777777" w:rsidR="00802387" w:rsidRDefault="00802387" w:rsidP="00A42F6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s-MX"/>
        </w:rPr>
      </w:pPr>
    </w:p>
    <w:p w14:paraId="2EF51AAF" w14:textId="3E9FBA1A" w:rsidR="009A0A87" w:rsidRDefault="009A0A87" w:rsidP="00A42F6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s-MX"/>
        </w:rPr>
      </w:pPr>
      <w:proofErr w:type="gramStart"/>
      <w:r>
        <w:rPr>
          <w:rFonts w:ascii="Arial" w:hAnsi="Arial" w:cs="Arial"/>
          <w:sz w:val="20"/>
          <w:szCs w:val="20"/>
          <w:lang w:eastAsia="es-MX"/>
        </w:rPr>
        <w:t>Se acepta nuestra propuesta?</w:t>
      </w:r>
      <w:proofErr w:type="gramEnd"/>
    </w:p>
    <w:p w14:paraId="184D5A40" w14:textId="77777777" w:rsidR="0094201D" w:rsidRPr="005A3475" w:rsidRDefault="0094201D" w:rsidP="0094201D">
      <w:pPr>
        <w:rPr>
          <w:rFonts w:ascii="Calibri" w:hAnsi="Calibri" w:cs="Calibri"/>
          <w:b/>
          <w:color w:val="000000"/>
        </w:rPr>
      </w:pPr>
      <w:r w:rsidRPr="005A3475">
        <w:rPr>
          <w:rFonts w:ascii="Calibri" w:hAnsi="Calibri" w:cs="Calibri"/>
          <w:b/>
          <w:bCs/>
          <w:lang w:eastAsia="es-MX"/>
        </w:rPr>
        <w:t xml:space="preserve">RESPUESTA: </w:t>
      </w:r>
      <w:r w:rsidRPr="005A3475">
        <w:rPr>
          <w:rFonts w:ascii="Calibri" w:hAnsi="Calibri" w:cs="Calibri"/>
          <w:b/>
          <w:color w:val="000000"/>
        </w:rPr>
        <w:t>Podrá ofertarlo sin ser obligatorio para los demás licitantes.</w:t>
      </w:r>
    </w:p>
    <w:p w14:paraId="1A52B760" w14:textId="77777777" w:rsidR="00E267C0" w:rsidRDefault="00E267C0" w:rsidP="00A42F6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s-MX"/>
        </w:rPr>
      </w:pPr>
    </w:p>
    <w:p w14:paraId="1FF3E36F" w14:textId="77777777" w:rsidR="00380D01" w:rsidRPr="00B6002F" w:rsidRDefault="00380D01" w:rsidP="00380D01">
      <w:pPr>
        <w:autoSpaceDE w:val="0"/>
        <w:autoSpaceDN w:val="0"/>
        <w:adjustRightInd w:val="0"/>
        <w:jc w:val="both"/>
        <w:rPr>
          <w:rFonts w:ascii="Arial" w:hAnsi="Arial" w:cs="Arial"/>
          <w:b/>
          <w:lang w:val="it-IT" w:eastAsia="es-MX"/>
        </w:rPr>
      </w:pPr>
      <w:r w:rsidRPr="00B6002F">
        <w:rPr>
          <w:rFonts w:ascii="Arial" w:hAnsi="Arial" w:cs="Arial"/>
          <w:b/>
          <w:lang w:val="it-IT" w:eastAsia="es-MX"/>
        </w:rPr>
        <w:t>NOMBRE DEL PARTICIPANTE: PC SERVER, SA DE CV</w:t>
      </w:r>
    </w:p>
    <w:p w14:paraId="7F854DE0" w14:textId="77777777" w:rsidR="00380D01" w:rsidRPr="00B6002F" w:rsidRDefault="00380D01" w:rsidP="00380D01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  <w:r w:rsidRPr="00B6002F">
        <w:rPr>
          <w:rFonts w:ascii="Arial" w:hAnsi="Arial" w:cs="Arial"/>
          <w:lang w:eastAsia="es-MX"/>
        </w:rPr>
        <w:t>b</w:t>
      </w:r>
      <w:proofErr w:type="gramStart"/>
      <w:r w:rsidRPr="00B6002F">
        <w:rPr>
          <w:rFonts w:ascii="Arial" w:hAnsi="Arial" w:cs="Arial"/>
          <w:lang w:eastAsia="es-MX"/>
        </w:rPr>
        <w:t>).-</w:t>
      </w:r>
      <w:proofErr w:type="gramEnd"/>
      <w:r w:rsidRPr="00B6002F">
        <w:rPr>
          <w:rFonts w:ascii="Arial" w:hAnsi="Arial" w:cs="Arial"/>
          <w:lang w:eastAsia="es-MX"/>
        </w:rPr>
        <w:t xml:space="preserve"> De carácter técnico</w:t>
      </w:r>
    </w:p>
    <w:p w14:paraId="38097C44" w14:textId="77777777" w:rsidR="00380D01" w:rsidRPr="00B6002F" w:rsidRDefault="00380D01" w:rsidP="00380D01">
      <w:pPr>
        <w:pStyle w:val="Prrafodelista"/>
        <w:autoSpaceDE w:val="0"/>
        <w:autoSpaceDN w:val="0"/>
        <w:adjustRightInd w:val="0"/>
        <w:ind w:left="720"/>
        <w:rPr>
          <w:rFonts w:ascii="Arial" w:hAnsi="Arial" w:cs="Arial"/>
          <w:lang w:val="es-MX" w:eastAsia="es-MX"/>
        </w:rPr>
      </w:pPr>
    </w:p>
    <w:tbl>
      <w:tblPr>
        <w:tblW w:w="899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80"/>
        <w:gridCol w:w="1280"/>
        <w:gridCol w:w="1092"/>
        <w:gridCol w:w="5344"/>
      </w:tblGrid>
      <w:tr w:rsidR="00380D01" w:rsidRPr="00110E52" w14:paraId="004204E5" w14:textId="77777777" w:rsidTr="003F4427">
        <w:tc>
          <w:tcPr>
            <w:tcW w:w="1280" w:type="dxa"/>
            <w:shd w:val="clear" w:color="auto" w:fill="C0C0C0"/>
          </w:tcPr>
          <w:p w14:paraId="5EF11A23" w14:textId="77777777" w:rsidR="00380D01" w:rsidRPr="00110E52" w:rsidRDefault="00380D01" w:rsidP="003F44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s-MX"/>
              </w:rPr>
            </w:pPr>
            <w:r>
              <w:rPr>
                <w:rFonts w:ascii="Arial" w:hAnsi="Arial" w:cs="Arial"/>
                <w:b/>
                <w:lang w:eastAsia="es-MX"/>
              </w:rPr>
              <w:t>No.</w:t>
            </w:r>
          </w:p>
        </w:tc>
        <w:tc>
          <w:tcPr>
            <w:tcW w:w="1280" w:type="dxa"/>
            <w:shd w:val="clear" w:color="auto" w:fill="C0C0C0"/>
            <w:vAlign w:val="center"/>
          </w:tcPr>
          <w:p w14:paraId="62849DF5" w14:textId="77777777" w:rsidR="00380D01" w:rsidRPr="00110E52" w:rsidRDefault="00380D01" w:rsidP="003F44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s-MX"/>
              </w:rPr>
            </w:pPr>
            <w:r>
              <w:rPr>
                <w:rFonts w:ascii="Arial" w:hAnsi="Arial" w:cs="Arial"/>
                <w:b/>
                <w:lang w:eastAsia="es-MX"/>
              </w:rPr>
              <w:t>Partida:</w:t>
            </w:r>
          </w:p>
        </w:tc>
        <w:tc>
          <w:tcPr>
            <w:tcW w:w="1092" w:type="dxa"/>
            <w:shd w:val="clear" w:color="auto" w:fill="C0C0C0"/>
          </w:tcPr>
          <w:p w14:paraId="14ACB9C4" w14:textId="77777777" w:rsidR="00380D01" w:rsidRPr="00110E52" w:rsidRDefault="00380D01" w:rsidP="003F44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s-MX"/>
              </w:rPr>
            </w:pPr>
            <w:r w:rsidRPr="00110E52">
              <w:rPr>
                <w:rFonts w:ascii="Arial" w:hAnsi="Arial" w:cs="Arial"/>
                <w:b/>
                <w:lang w:eastAsia="es-MX"/>
              </w:rPr>
              <w:t>Punto</w:t>
            </w:r>
            <w:r>
              <w:rPr>
                <w:rFonts w:ascii="Arial" w:hAnsi="Arial" w:cs="Arial"/>
                <w:b/>
                <w:lang w:eastAsia="es-MX"/>
              </w:rPr>
              <w:t>:</w:t>
            </w:r>
          </w:p>
        </w:tc>
        <w:tc>
          <w:tcPr>
            <w:tcW w:w="5344" w:type="dxa"/>
            <w:shd w:val="clear" w:color="auto" w:fill="C0C0C0"/>
            <w:vAlign w:val="center"/>
          </w:tcPr>
          <w:p w14:paraId="415F4E0C" w14:textId="77777777" w:rsidR="00380D01" w:rsidRPr="00110E52" w:rsidRDefault="00380D01" w:rsidP="003F44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s-MX"/>
              </w:rPr>
            </w:pPr>
            <w:r w:rsidRPr="00110E52">
              <w:rPr>
                <w:rFonts w:ascii="Arial" w:hAnsi="Arial" w:cs="Arial"/>
                <w:b/>
                <w:lang w:eastAsia="es-MX"/>
              </w:rPr>
              <w:t>Pregunta</w:t>
            </w:r>
          </w:p>
        </w:tc>
      </w:tr>
      <w:tr w:rsidR="00380D01" w:rsidRPr="00110E52" w14:paraId="030A53E4" w14:textId="77777777" w:rsidTr="003F4427">
        <w:trPr>
          <w:trHeight w:val="994"/>
        </w:trPr>
        <w:tc>
          <w:tcPr>
            <w:tcW w:w="1280" w:type="dxa"/>
          </w:tcPr>
          <w:p w14:paraId="7FC27332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</w:p>
          <w:p w14:paraId="61CA333C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  <w:r w:rsidRPr="00B6002F">
              <w:rPr>
                <w:rFonts w:ascii="Century Gothic" w:hAnsi="Century Gothic" w:cs="Arial"/>
                <w:lang w:eastAsia="es-MX"/>
              </w:rPr>
              <w:t xml:space="preserve">        1</w:t>
            </w:r>
          </w:p>
        </w:tc>
        <w:tc>
          <w:tcPr>
            <w:tcW w:w="1280" w:type="dxa"/>
          </w:tcPr>
          <w:p w14:paraId="251C6695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</w:p>
          <w:p w14:paraId="4D98172D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  <w:r w:rsidRPr="00B6002F">
              <w:rPr>
                <w:rFonts w:ascii="Century Gothic" w:hAnsi="Century Gothic" w:cs="Arial"/>
                <w:lang w:eastAsia="es-MX"/>
              </w:rPr>
              <w:t xml:space="preserve">        2</w:t>
            </w:r>
          </w:p>
        </w:tc>
        <w:tc>
          <w:tcPr>
            <w:tcW w:w="1092" w:type="dxa"/>
          </w:tcPr>
          <w:p w14:paraId="5EBE0A43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</w:p>
        </w:tc>
        <w:tc>
          <w:tcPr>
            <w:tcW w:w="5344" w:type="dxa"/>
          </w:tcPr>
          <w:p w14:paraId="642779F7" w14:textId="77777777" w:rsidR="00380D01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bCs/>
                <w:lang w:eastAsia="es-MX"/>
              </w:rPr>
            </w:pPr>
            <w:r w:rsidRPr="00B6002F">
              <w:rPr>
                <w:rFonts w:ascii="Century Gothic" w:hAnsi="Century Gothic" w:cs="Arial"/>
                <w:lang w:eastAsia="es-MX"/>
              </w:rPr>
              <w:t xml:space="preserve">Solicitan UNIDAD DE IMAGEN 56F0ZA0 PARA IMPRESORA MX421ADE, El insumo que se comercializa en México para este modelo es: </w:t>
            </w:r>
            <w:r w:rsidRPr="00B6002F">
              <w:rPr>
                <w:rFonts w:ascii="Century Gothic" w:hAnsi="Century Gothic" w:cs="Arial"/>
                <w:b/>
                <w:bCs/>
                <w:lang w:eastAsia="es-MX"/>
              </w:rPr>
              <w:t>56F0Z00</w:t>
            </w:r>
          </w:p>
          <w:p w14:paraId="53558300" w14:textId="5E214E3B" w:rsidR="00D00601" w:rsidRPr="00D00601" w:rsidRDefault="00D00601" w:rsidP="00D0060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bCs/>
                <w:lang w:eastAsia="es-MX"/>
              </w:rPr>
            </w:pPr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>RESPUESTA: Podrá ofertar el número de parte que señala, siempre y cuando se presente lo siguiente:</w:t>
            </w:r>
          </w:p>
          <w:p w14:paraId="128F7916" w14:textId="746EBC6B" w:rsidR="00D00601" w:rsidRPr="00D00601" w:rsidRDefault="00D00601" w:rsidP="00D0060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bCs/>
                <w:lang w:eastAsia="es-MX"/>
              </w:rPr>
            </w:pPr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>•</w:t>
            </w:r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ab/>
              <w:t xml:space="preserve">Carta original </w:t>
            </w:r>
            <w:proofErr w:type="gramStart"/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>del fabricante suscrita</w:t>
            </w:r>
            <w:proofErr w:type="gramEnd"/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 xml:space="preserve"> por el representante o apoderado legal en donde manifieste que la unidad de imagen Lexmark no. de parte 56F0ZA0 no se comercializa en México y que el que se comercializa en México y es compatible es el número de parte 56F0Z00.</w:t>
            </w:r>
          </w:p>
          <w:p w14:paraId="2524EB8E" w14:textId="3EC31596" w:rsidR="00D00601" w:rsidRPr="00D00601" w:rsidRDefault="00D00601" w:rsidP="00D0060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bCs/>
                <w:lang w:eastAsia="es-MX"/>
              </w:rPr>
            </w:pPr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>•</w:t>
            </w:r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ab/>
              <w:t>Carta compromiso con firma autógrafa del apoderado o representante legal del licitante en donde manifieste que en caso de entregar el insumo y no sea compatible con el equipo de impresión se compromete a sustituirlo por el cartucho original de la marca solicitada que sí sea compatible con el equipo.</w:t>
            </w:r>
          </w:p>
          <w:p w14:paraId="3B9CA247" w14:textId="4321DE1B" w:rsidR="00D00601" w:rsidRPr="00B6002F" w:rsidRDefault="00D00601" w:rsidP="00D0060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  <w:r w:rsidRPr="00D00601">
              <w:rPr>
                <w:rFonts w:ascii="Century Gothic" w:hAnsi="Century Gothic" w:cs="Arial"/>
                <w:b/>
                <w:bCs/>
                <w:lang w:eastAsia="es-MX"/>
              </w:rPr>
              <w:t>Lo anterior sin ser obligatorio para los demás licitantes participantes.</w:t>
            </w:r>
          </w:p>
        </w:tc>
      </w:tr>
      <w:tr w:rsidR="00380D01" w:rsidRPr="00110E52" w14:paraId="57A9BBB1" w14:textId="77777777" w:rsidTr="003F4427">
        <w:trPr>
          <w:trHeight w:val="687"/>
        </w:trPr>
        <w:tc>
          <w:tcPr>
            <w:tcW w:w="1280" w:type="dxa"/>
          </w:tcPr>
          <w:p w14:paraId="3E40F9FD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</w:p>
          <w:p w14:paraId="5DC34689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  <w:r w:rsidRPr="00B6002F">
              <w:rPr>
                <w:rFonts w:ascii="Century Gothic" w:hAnsi="Century Gothic" w:cs="Arial"/>
                <w:lang w:eastAsia="es-MX"/>
              </w:rPr>
              <w:t xml:space="preserve">        2</w:t>
            </w:r>
          </w:p>
        </w:tc>
        <w:tc>
          <w:tcPr>
            <w:tcW w:w="1280" w:type="dxa"/>
          </w:tcPr>
          <w:p w14:paraId="2775EEA1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</w:p>
          <w:p w14:paraId="72506FCD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  <w:r w:rsidRPr="00B6002F">
              <w:rPr>
                <w:rFonts w:ascii="Century Gothic" w:hAnsi="Century Gothic" w:cs="Arial"/>
                <w:lang w:eastAsia="es-MX"/>
              </w:rPr>
              <w:t xml:space="preserve">       78</w:t>
            </w:r>
          </w:p>
        </w:tc>
        <w:tc>
          <w:tcPr>
            <w:tcW w:w="1092" w:type="dxa"/>
          </w:tcPr>
          <w:p w14:paraId="12DDF919" w14:textId="77777777" w:rsidR="00380D01" w:rsidRPr="00B6002F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lang w:eastAsia="es-MX"/>
              </w:rPr>
            </w:pPr>
          </w:p>
        </w:tc>
        <w:tc>
          <w:tcPr>
            <w:tcW w:w="5344" w:type="dxa"/>
          </w:tcPr>
          <w:p w14:paraId="629C131F" w14:textId="77777777" w:rsidR="00380D01" w:rsidRDefault="00380D01" w:rsidP="003F442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bCs/>
                <w:lang w:eastAsia="es-MX"/>
              </w:rPr>
            </w:pPr>
            <w:r w:rsidRPr="00B6002F">
              <w:rPr>
                <w:rFonts w:ascii="Century Gothic" w:hAnsi="Century Gothic" w:cs="Arial"/>
                <w:lang w:eastAsia="es-MX"/>
              </w:rPr>
              <w:t xml:space="preserve">Solicitan Tóner 56F4000 (56F2000), El modelo correcto </w:t>
            </w:r>
            <w:r>
              <w:rPr>
                <w:rFonts w:ascii="Century Gothic" w:hAnsi="Century Gothic" w:cs="Arial"/>
                <w:lang w:eastAsia="es-MX"/>
              </w:rPr>
              <w:t xml:space="preserve">de tóner </w:t>
            </w:r>
            <w:r w:rsidRPr="00B6002F">
              <w:rPr>
                <w:rFonts w:ascii="Century Gothic" w:hAnsi="Century Gothic" w:cs="Arial"/>
                <w:lang w:eastAsia="es-MX"/>
              </w:rPr>
              <w:t xml:space="preserve">que se comercializa en México es el </w:t>
            </w:r>
            <w:r w:rsidRPr="00B6002F">
              <w:rPr>
                <w:rFonts w:ascii="Century Gothic" w:hAnsi="Century Gothic" w:cs="Arial"/>
                <w:b/>
                <w:bCs/>
                <w:lang w:eastAsia="es-MX"/>
              </w:rPr>
              <w:t>56F4000</w:t>
            </w:r>
          </w:p>
          <w:p w14:paraId="68A9DDAA" w14:textId="17B23B6B" w:rsidR="00C02265" w:rsidRPr="00C02265" w:rsidRDefault="00F1443F" w:rsidP="001D6CA8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5A3475">
              <w:rPr>
                <w:rFonts w:ascii="Calibri" w:hAnsi="Calibri" w:cs="Calibri"/>
                <w:b/>
                <w:bCs/>
                <w:lang w:eastAsia="es-MX"/>
              </w:rPr>
              <w:lastRenderedPageBreak/>
              <w:t>RESPUESTA:</w:t>
            </w:r>
            <w:r w:rsidRPr="005A3475">
              <w:rPr>
                <w:rFonts w:ascii="Calibri" w:hAnsi="Calibri" w:cs="Calibri"/>
                <w:b/>
              </w:rPr>
              <w:t xml:space="preserve"> Se aclara que se requiere el tóner Lexmark Negro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5A3475">
              <w:rPr>
                <w:rFonts w:ascii="Calibri" w:hAnsi="Calibri" w:cs="Calibri"/>
                <w:b/>
              </w:rPr>
              <w:t>56F4000, dejando sin efecto el 56F2000, mencionado en el paréntesis</w:t>
            </w:r>
            <w:r>
              <w:rPr>
                <w:rFonts w:ascii="Calibri" w:hAnsi="Calibri" w:cs="Calibri"/>
                <w:b/>
              </w:rPr>
              <w:t xml:space="preserve"> en el Anexo I de las bases de la licitación, para estas partidas</w:t>
            </w:r>
            <w:r w:rsidRPr="005A3475">
              <w:rPr>
                <w:rFonts w:ascii="Calibri" w:hAnsi="Calibri" w:cs="Calibri"/>
                <w:b/>
              </w:rPr>
              <w:t>.</w:t>
            </w:r>
          </w:p>
        </w:tc>
      </w:tr>
    </w:tbl>
    <w:p w14:paraId="689B4DF8" w14:textId="77777777" w:rsidR="008D5CCA" w:rsidRDefault="008D5CCA" w:rsidP="00380D01">
      <w:pPr>
        <w:pStyle w:val="Ttulo1"/>
        <w:jc w:val="center"/>
        <w:rPr>
          <w:sz w:val="20"/>
          <w:szCs w:val="20"/>
          <w:lang w:val="fr-FR"/>
        </w:rPr>
      </w:pPr>
    </w:p>
    <w:sectPr w:rsidR="008D5CCA" w:rsidSect="001A2E5B">
      <w:pgSz w:w="12240" w:h="15840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60D8" w14:textId="77777777" w:rsidR="008A6624" w:rsidRDefault="008A6624" w:rsidP="00315C5A">
      <w:pPr>
        <w:spacing w:after="0" w:line="240" w:lineRule="auto"/>
      </w:pPr>
      <w:r>
        <w:separator/>
      </w:r>
    </w:p>
  </w:endnote>
  <w:endnote w:type="continuationSeparator" w:id="0">
    <w:p w14:paraId="68CE6482" w14:textId="77777777" w:rsidR="008A6624" w:rsidRDefault="008A6624" w:rsidP="00315C5A">
      <w:pPr>
        <w:spacing w:after="0" w:line="240" w:lineRule="auto"/>
      </w:pPr>
      <w:r>
        <w:continuationSeparator/>
      </w:r>
    </w:p>
  </w:endnote>
  <w:endnote w:type="continuationNotice" w:id="1">
    <w:p w14:paraId="0ABF66A8" w14:textId="77777777" w:rsidR="008A6624" w:rsidRDefault="008A6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77B7" w14:textId="77777777" w:rsidR="008A6624" w:rsidRDefault="008A6624" w:rsidP="00315C5A">
      <w:pPr>
        <w:spacing w:after="0" w:line="240" w:lineRule="auto"/>
      </w:pPr>
      <w:r>
        <w:separator/>
      </w:r>
    </w:p>
  </w:footnote>
  <w:footnote w:type="continuationSeparator" w:id="0">
    <w:p w14:paraId="617AABD7" w14:textId="77777777" w:rsidR="008A6624" w:rsidRDefault="008A6624" w:rsidP="00315C5A">
      <w:pPr>
        <w:spacing w:after="0" w:line="240" w:lineRule="auto"/>
      </w:pPr>
      <w:r>
        <w:continuationSeparator/>
      </w:r>
    </w:p>
  </w:footnote>
  <w:footnote w:type="continuationNotice" w:id="1">
    <w:p w14:paraId="5EFDC806" w14:textId="77777777" w:rsidR="008A6624" w:rsidRDefault="008A662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76D67"/>
    <w:multiLevelType w:val="hybridMultilevel"/>
    <w:tmpl w:val="C89CA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8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6D"/>
    <w:rsid w:val="00017B1A"/>
    <w:rsid w:val="00026716"/>
    <w:rsid w:val="000362C3"/>
    <w:rsid w:val="0003653F"/>
    <w:rsid w:val="0008249D"/>
    <w:rsid w:val="000938A1"/>
    <w:rsid w:val="000B6887"/>
    <w:rsid w:val="00125E3E"/>
    <w:rsid w:val="00154C3E"/>
    <w:rsid w:val="00196B3D"/>
    <w:rsid w:val="001A0597"/>
    <w:rsid w:val="001A2E5B"/>
    <w:rsid w:val="001D6CA8"/>
    <w:rsid w:val="001E0037"/>
    <w:rsid w:val="001F4CF5"/>
    <w:rsid w:val="00213A0E"/>
    <w:rsid w:val="00215A9B"/>
    <w:rsid w:val="00262982"/>
    <w:rsid w:val="00280683"/>
    <w:rsid w:val="002824C9"/>
    <w:rsid w:val="0028271F"/>
    <w:rsid w:val="002A582C"/>
    <w:rsid w:val="002E31C1"/>
    <w:rsid w:val="00315C5A"/>
    <w:rsid w:val="003254B8"/>
    <w:rsid w:val="00337279"/>
    <w:rsid w:val="003404BA"/>
    <w:rsid w:val="00342110"/>
    <w:rsid w:val="003522DB"/>
    <w:rsid w:val="0035545C"/>
    <w:rsid w:val="003606AB"/>
    <w:rsid w:val="00380D01"/>
    <w:rsid w:val="00381541"/>
    <w:rsid w:val="003C0CBF"/>
    <w:rsid w:val="00405A17"/>
    <w:rsid w:val="00461448"/>
    <w:rsid w:val="00477036"/>
    <w:rsid w:val="00496A7D"/>
    <w:rsid w:val="004A2FBE"/>
    <w:rsid w:val="004A6245"/>
    <w:rsid w:val="004B20B3"/>
    <w:rsid w:val="004E625E"/>
    <w:rsid w:val="004F2250"/>
    <w:rsid w:val="00503947"/>
    <w:rsid w:val="00527DF9"/>
    <w:rsid w:val="00540F07"/>
    <w:rsid w:val="00541B42"/>
    <w:rsid w:val="005759B5"/>
    <w:rsid w:val="005803DA"/>
    <w:rsid w:val="00595C2F"/>
    <w:rsid w:val="005A79BF"/>
    <w:rsid w:val="005F76EC"/>
    <w:rsid w:val="0061133A"/>
    <w:rsid w:val="00617301"/>
    <w:rsid w:val="00667989"/>
    <w:rsid w:val="00676222"/>
    <w:rsid w:val="006D390D"/>
    <w:rsid w:val="006E4DD8"/>
    <w:rsid w:val="0070206E"/>
    <w:rsid w:val="00705413"/>
    <w:rsid w:val="00712C1E"/>
    <w:rsid w:val="00720B6D"/>
    <w:rsid w:val="00724CC3"/>
    <w:rsid w:val="00781EE2"/>
    <w:rsid w:val="00786876"/>
    <w:rsid w:val="00790386"/>
    <w:rsid w:val="007D0499"/>
    <w:rsid w:val="007D1510"/>
    <w:rsid w:val="007E4FEB"/>
    <w:rsid w:val="007F61B8"/>
    <w:rsid w:val="00802387"/>
    <w:rsid w:val="008144E3"/>
    <w:rsid w:val="00817A5C"/>
    <w:rsid w:val="00822119"/>
    <w:rsid w:val="00836D03"/>
    <w:rsid w:val="008410D5"/>
    <w:rsid w:val="00841202"/>
    <w:rsid w:val="00857505"/>
    <w:rsid w:val="00863657"/>
    <w:rsid w:val="008819DB"/>
    <w:rsid w:val="008920EC"/>
    <w:rsid w:val="008964EB"/>
    <w:rsid w:val="008A6624"/>
    <w:rsid w:val="008B4D2B"/>
    <w:rsid w:val="008D1BB7"/>
    <w:rsid w:val="008D5CCA"/>
    <w:rsid w:val="008E0F4A"/>
    <w:rsid w:val="008E24C6"/>
    <w:rsid w:val="009079CB"/>
    <w:rsid w:val="009337CC"/>
    <w:rsid w:val="0094201D"/>
    <w:rsid w:val="00943998"/>
    <w:rsid w:val="009445DB"/>
    <w:rsid w:val="00951B30"/>
    <w:rsid w:val="0095540B"/>
    <w:rsid w:val="009A0A87"/>
    <w:rsid w:val="009B553F"/>
    <w:rsid w:val="009D5646"/>
    <w:rsid w:val="00A035E3"/>
    <w:rsid w:val="00A24300"/>
    <w:rsid w:val="00A42F6D"/>
    <w:rsid w:val="00AA0D68"/>
    <w:rsid w:val="00AE382D"/>
    <w:rsid w:val="00AF3D53"/>
    <w:rsid w:val="00B018EC"/>
    <w:rsid w:val="00B12B7E"/>
    <w:rsid w:val="00B373A0"/>
    <w:rsid w:val="00B521F0"/>
    <w:rsid w:val="00B602AC"/>
    <w:rsid w:val="00B8548F"/>
    <w:rsid w:val="00B878D5"/>
    <w:rsid w:val="00BB49AC"/>
    <w:rsid w:val="00BC0E37"/>
    <w:rsid w:val="00BC7272"/>
    <w:rsid w:val="00C02265"/>
    <w:rsid w:val="00C028E6"/>
    <w:rsid w:val="00C12D97"/>
    <w:rsid w:val="00C16680"/>
    <w:rsid w:val="00C34209"/>
    <w:rsid w:val="00C64828"/>
    <w:rsid w:val="00C74D00"/>
    <w:rsid w:val="00C76B86"/>
    <w:rsid w:val="00C83219"/>
    <w:rsid w:val="00C91CA3"/>
    <w:rsid w:val="00CA4652"/>
    <w:rsid w:val="00D00601"/>
    <w:rsid w:val="00D016B1"/>
    <w:rsid w:val="00D50C3B"/>
    <w:rsid w:val="00D73A32"/>
    <w:rsid w:val="00D806FB"/>
    <w:rsid w:val="00D865C7"/>
    <w:rsid w:val="00D9554D"/>
    <w:rsid w:val="00DF216C"/>
    <w:rsid w:val="00DF4B3D"/>
    <w:rsid w:val="00E07D91"/>
    <w:rsid w:val="00E105E2"/>
    <w:rsid w:val="00E267C0"/>
    <w:rsid w:val="00E51A4D"/>
    <w:rsid w:val="00E8025F"/>
    <w:rsid w:val="00E95431"/>
    <w:rsid w:val="00EB7981"/>
    <w:rsid w:val="00EC380A"/>
    <w:rsid w:val="00ED517D"/>
    <w:rsid w:val="00F0247A"/>
    <w:rsid w:val="00F1443F"/>
    <w:rsid w:val="00F16490"/>
    <w:rsid w:val="00F23886"/>
    <w:rsid w:val="00F32B15"/>
    <w:rsid w:val="00F34630"/>
    <w:rsid w:val="00F458A7"/>
    <w:rsid w:val="00F7324D"/>
    <w:rsid w:val="00F87FDD"/>
    <w:rsid w:val="00FA12EA"/>
    <w:rsid w:val="00FB3AC3"/>
    <w:rsid w:val="00FF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1D5A0"/>
  <w15:chartTrackingRefBased/>
  <w15:docId w15:val="{5E145BEB-1CC6-4DC6-99F2-281952AB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4BA"/>
  </w:style>
  <w:style w:type="paragraph" w:styleId="Ttulo1">
    <w:name w:val="heading 1"/>
    <w:basedOn w:val="Normal"/>
    <w:next w:val="Normal"/>
    <w:link w:val="Ttulo1Car"/>
    <w:qFormat/>
    <w:rsid w:val="00A42F6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5C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5C5A"/>
  </w:style>
  <w:style w:type="paragraph" w:styleId="Piedepgina">
    <w:name w:val="footer"/>
    <w:basedOn w:val="Normal"/>
    <w:link w:val="PiedepginaCar"/>
    <w:uiPriority w:val="99"/>
    <w:unhideWhenUsed/>
    <w:rsid w:val="00315C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5C5A"/>
  </w:style>
  <w:style w:type="character" w:customStyle="1" w:styleId="Ttulo1Car">
    <w:name w:val="Título 1 Car"/>
    <w:basedOn w:val="Fuentedeprrafopredeter"/>
    <w:link w:val="Ttulo1"/>
    <w:rsid w:val="00A42F6D"/>
    <w:rPr>
      <w:rFonts w:ascii="Arial" w:eastAsia="Times New Roman" w:hAnsi="Arial" w:cs="Times New Roman"/>
      <w:b/>
      <w:bCs/>
      <w:kern w:val="32"/>
      <w:sz w:val="32"/>
      <w:szCs w:val="32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42F6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F216C"/>
    <w:rPr>
      <w:color w:val="800080"/>
      <w:u w:val="single"/>
    </w:rPr>
  </w:style>
  <w:style w:type="paragraph" w:customStyle="1" w:styleId="msonormal0">
    <w:name w:val="msonormal"/>
    <w:basedOn w:val="Normal"/>
    <w:rsid w:val="00DF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customStyle="1" w:styleId="xl63">
    <w:name w:val="xl63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64">
    <w:name w:val="xl64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s-MX"/>
      <w14:ligatures w14:val="none"/>
    </w:rPr>
  </w:style>
  <w:style w:type="paragraph" w:customStyle="1" w:styleId="xl65">
    <w:name w:val="xl65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s-MX"/>
      <w14:ligatures w14:val="none"/>
    </w:rPr>
  </w:style>
  <w:style w:type="paragraph" w:customStyle="1" w:styleId="xl66">
    <w:name w:val="xl66"/>
    <w:basedOn w:val="Normal"/>
    <w:rsid w:val="00DF216C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67">
    <w:name w:val="xl67"/>
    <w:basedOn w:val="Normal"/>
    <w:rsid w:val="00DF216C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68">
    <w:name w:val="xl68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69">
    <w:name w:val="xl69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70">
    <w:name w:val="xl70"/>
    <w:basedOn w:val="Normal"/>
    <w:rsid w:val="00DF216C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71">
    <w:name w:val="xl71"/>
    <w:basedOn w:val="Normal"/>
    <w:rsid w:val="00DF216C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72">
    <w:name w:val="xl72"/>
    <w:basedOn w:val="Normal"/>
    <w:rsid w:val="00DF216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73">
    <w:name w:val="xl73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0000"/>
      <w:kern w:val="0"/>
      <w:sz w:val="16"/>
      <w:szCs w:val="16"/>
      <w:lang w:eastAsia="es-MX"/>
      <w14:ligatures w14:val="none"/>
    </w:rPr>
  </w:style>
  <w:style w:type="paragraph" w:customStyle="1" w:styleId="xl74">
    <w:name w:val="xl74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C000"/>
      <w:kern w:val="0"/>
      <w:sz w:val="16"/>
      <w:szCs w:val="16"/>
      <w:lang w:eastAsia="es-MX"/>
      <w14:ligatures w14:val="none"/>
    </w:rPr>
  </w:style>
  <w:style w:type="paragraph" w:customStyle="1" w:styleId="xl75">
    <w:name w:val="xl75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C000"/>
      <w:kern w:val="0"/>
      <w:sz w:val="16"/>
      <w:szCs w:val="16"/>
      <w:lang w:eastAsia="es-MX"/>
      <w14:ligatures w14:val="none"/>
    </w:rPr>
  </w:style>
  <w:style w:type="paragraph" w:customStyle="1" w:styleId="xl76">
    <w:name w:val="xl76"/>
    <w:basedOn w:val="Normal"/>
    <w:rsid w:val="00DF216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C000"/>
      <w:kern w:val="0"/>
      <w:sz w:val="16"/>
      <w:szCs w:val="16"/>
      <w:lang w:eastAsia="es-MX"/>
      <w14:ligatures w14:val="none"/>
    </w:rPr>
  </w:style>
  <w:style w:type="paragraph" w:customStyle="1" w:styleId="xl77">
    <w:name w:val="xl77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s-MX"/>
      <w14:ligatures w14:val="none"/>
    </w:rPr>
  </w:style>
  <w:style w:type="paragraph" w:customStyle="1" w:styleId="xl78">
    <w:name w:val="xl78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C000"/>
      <w:kern w:val="0"/>
      <w:sz w:val="16"/>
      <w:szCs w:val="16"/>
      <w:lang w:eastAsia="es-MX"/>
      <w14:ligatures w14:val="none"/>
    </w:rPr>
  </w:style>
  <w:style w:type="paragraph" w:customStyle="1" w:styleId="xl79">
    <w:name w:val="xl79"/>
    <w:basedOn w:val="Normal"/>
    <w:rsid w:val="00DF216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CC00"/>
      <w:kern w:val="0"/>
      <w:sz w:val="16"/>
      <w:szCs w:val="16"/>
      <w:lang w:eastAsia="es-MX"/>
      <w14:ligatures w14:val="none"/>
    </w:rPr>
  </w:style>
  <w:style w:type="paragraph" w:customStyle="1" w:styleId="xl80">
    <w:name w:val="xl80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CC00"/>
      <w:kern w:val="0"/>
      <w:sz w:val="16"/>
      <w:szCs w:val="16"/>
      <w:lang w:eastAsia="es-MX"/>
      <w14:ligatures w14:val="none"/>
    </w:rPr>
  </w:style>
  <w:style w:type="paragraph" w:customStyle="1" w:styleId="xl81">
    <w:name w:val="xl81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CC00"/>
      <w:kern w:val="0"/>
      <w:sz w:val="16"/>
      <w:szCs w:val="16"/>
      <w:lang w:eastAsia="es-MX"/>
      <w14:ligatures w14:val="none"/>
    </w:rPr>
  </w:style>
  <w:style w:type="paragraph" w:customStyle="1" w:styleId="xl82">
    <w:name w:val="xl82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CC00"/>
      <w:kern w:val="0"/>
      <w:sz w:val="16"/>
      <w:szCs w:val="16"/>
      <w:lang w:eastAsia="es-MX"/>
      <w14:ligatures w14:val="none"/>
    </w:rPr>
  </w:style>
  <w:style w:type="paragraph" w:customStyle="1" w:styleId="xl83">
    <w:name w:val="xl83"/>
    <w:basedOn w:val="Normal"/>
    <w:rsid w:val="00DF2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CC00"/>
      <w:kern w:val="0"/>
      <w:sz w:val="16"/>
      <w:szCs w:val="16"/>
      <w:lang w:eastAsia="es-MX"/>
      <w14:ligatures w14:val="none"/>
    </w:rPr>
  </w:style>
  <w:style w:type="paragraph" w:styleId="Prrafodelista">
    <w:name w:val="List Paragraph"/>
    <w:basedOn w:val="Normal"/>
    <w:qFormat/>
    <w:rsid w:val="00380D01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ex_dealreg@h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ipeMaldonado\OneDrive%20-%20Din&#225;mica%20del%20Centro,%20S.A.%20de%20C.V\Documentos\Plantillas%20personalizadas%20de%20Office\DC%20Horizont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259a7d-e7ce-4198-94f5-dfe01f8f03c7">
      <Terms xmlns="http://schemas.microsoft.com/office/infopath/2007/PartnerControls"/>
    </lcf76f155ced4ddcb4097134ff3c332f>
    <TaxCatchAll xmlns="c43a90af-8879-4a73-abb9-44a35d540702" xsi:nil="true"/>
    <Descripcion xmlns="d9259a7d-e7ce-4198-94f5-dfe01f8f03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09EC1159AFC746AC5C7F287E9C668C" ma:contentTypeVersion="19" ma:contentTypeDescription="Crear nuevo documento." ma:contentTypeScope="" ma:versionID="82fce0b62720720bb1d402f73723a769">
  <xsd:schema xmlns:xsd="http://www.w3.org/2001/XMLSchema" xmlns:xs="http://www.w3.org/2001/XMLSchema" xmlns:p="http://schemas.microsoft.com/office/2006/metadata/properties" xmlns:ns2="d9259a7d-e7ce-4198-94f5-dfe01f8f03c7" xmlns:ns3="c43a90af-8879-4a73-abb9-44a35d540702" targetNamespace="http://schemas.microsoft.com/office/2006/metadata/properties" ma:root="true" ma:fieldsID="7eabd66f3d38313f7f92ecafe7e8307d" ns2:_="" ns3:_="">
    <xsd:import namespace="d9259a7d-e7ce-4198-94f5-dfe01f8f03c7"/>
    <xsd:import namespace="c43a90af-8879-4a73-abb9-44a35d540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cion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59a7d-e7ce-4198-94f5-dfe01f8f0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cion" ma:index="12" nillable="true" ma:displayName="Descripcion" ma:format="Dropdown" ma:internalName="Descripcion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56e73391-501c-4280-9d92-50382c72ff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90af-8879-4a73-abb9-44a35d540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71df8f4-e0a6-44cb-b00b-eecc5a29d280}" ma:internalName="TaxCatchAll" ma:showField="CatchAllData" ma:web="c43a90af-8879-4a73-abb9-44a35d540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ABF9-FDBD-40B2-AC1A-2697AF4F0CB4}">
  <ds:schemaRefs>
    <ds:schemaRef ds:uri="http://schemas.microsoft.com/office/2006/metadata/properties"/>
    <ds:schemaRef ds:uri="http://schemas.microsoft.com/office/infopath/2007/PartnerControls"/>
    <ds:schemaRef ds:uri="d9259a7d-e7ce-4198-94f5-dfe01f8f03c7"/>
    <ds:schemaRef ds:uri="c43a90af-8879-4a73-abb9-44a35d540702"/>
  </ds:schemaRefs>
</ds:datastoreItem>
</file>

<file path=customXml/itemProps2.xml><?xml version="1.0" encoding="utf-8"?>
<ds:datastoreItem xmlns:ds="http://schemas.openxmlformats.org/officeDocument/2006/customXml" ds:itemID="{3BC643BB-02ED-4588-B782-784D9221E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BAAD6-4025-4939-AE93-99FFA7690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59a7d-e7ce-4198-94f5-dfe01f8f03c7"/>
    <ds:schemaRef ds:uri="c43a90af-8879-4a73-abb9-44a35d540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 Horizontal</Template>
  <TotalTime>24</TotalTime>
  <Pages>3</Pages>
  <Words>772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 Maldonado</dc:creator>
  <cp:keywords/>
  <dc:description/>
  <cp:lastModifiedBy>José Luis Pelagio Mejía</cp:lastModifiedBy>
  <cp:revision>12</cp:revision>
  <cp:lastPrinted>2024-12-27T15:13:00Z</cp:lastPrinted>
  <dcterms:created xsi:type="dcterms:W3CDTF">2026-08-11T00:14:00Z</dcterms:created>
  <dcterms:modified xsi:type="dcterms:W3CDTF">2026-08-12T18:11:00Z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0x0101000309EC1159AFC746AC5C7F287E9C668C</vt:lpwstr>
  </property>
  <property fmtid="{D5CDD505-2E9C-101B-9397-08002B2CF9AE}" pid="3" name="MediaServiceImageTags">
    <vt:lpwstr/>
  </property>
</Properties>
</file>